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Style w:val="Siln"/>
          <w:rFonts w:ascii="Verdana" w:hAnsi="Verdana"/>
          <w:color w:val="10363A"/>
          <w:sz w:val="18"/>
          <w:szCs w:val="18"/>
        </w:rPr>
        <w:t xml:space="preserve">1. Oficiální název: 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Obec Francova Lhota</w:t>
      </w:r>
      <w:r>
        <w:rPr>
          <w:rFonts w:ascii="Verdana" w:hAnsi="Verdana"/>
          <w:color w:val="10363A"/>
          <w:sz w:val="18"/>
          <w:szCs w:val="18"/>
        </w:rPr>
        <w:br/>
        <w:t>756 14  Francova Lhota 325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2. Důvod a způsob založení: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t>Zákon 128/2000 Sb. o obcích:</w:t>
      </w:r>
      <w:r>
        <w:rPr>
          <w:rFonts w:ascii="Verdana" w:hAnsi="Verdana"/>
          <w:color w:val="10363A"/>
          <w:sz w:val="18"/>
          <w:szCs w:val="18"/>
        </w:rPr>
        <w:br/>
        <w:t>Obec je základním územním samosprávným společenstvím občanů; tvoří územní celek, který je vymezen hranicí území obce Francova Lhota</w:t>
      </w:r>
      <w:r>
        <w:rPr>
          <w:rFonts w:ascii="Verdana" w:hAnsi="Verdana"/>
          <w:color w:val="10363A"/>
          <w:sz w:val="18"/>
          <w:szCs w:val="18"/>
        </w:rPr>
        <w:br/>
        <w:t>Obec je veřejnoprávní korporací, má vlastní majetek. Obec vystupuje v právních vztazích svým jménem a nese odpovědnost z těchto vztahů vyplývající.</w:t>
      </w:r>
      <w:r>
        <w:rPr>
          <w:rFonts w:ascii="Verdana" w:hAnsi="Verdana"/>
          <w:color w:val="10363A"/>
          <w:sz w:val="18"/>
          <w:szCs w:val="18"/>
        </w:rPr>
        <w:br/>
        <w:t>Obec pečuje o všestranný rozvoj svého území a o potřeby svých občanů; při plnění svých úkolů chrání též veřejný zájem vyjádřený v zákonech a jiných právních předpisech.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3. Kontaktní spojení: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Obec Francova Lhota</w:t>
      </w:r>
      <w:r>
        <w:rPr>
          <w:rFonts w:ascii="Verdana" w:hAnsi="Verdana"/>
          <w:color w:val="10363A"/>
          <w:sz w:val="18"/>
          <w:szCs w:val="18"/>
        </w:rPr>
        <w:br/>
        <w:t>756 14  Francova Lhota  čp. 325</w:t>
      </w:r>
      <w:r>
        <w:rPr>
          <w:rFonts w:ascii="Verdana" w:hAnsi="Verdana"/>
          <w:color w:val="10363A"/>
          <w:sz w:val="18"/>
          <w:szCs w:val="18"/>
        </w:rPr>
        <w:br/>
        <w:t>Telefon: 571 458 237</w:t>
      </w:r>
      <w:r>
        <w:rPr>
          <w:rFonts w:ascii="Verdana" w:hAnsi="Verdana"/>
          <w:color w:val="10363A"/>
          <w:sz w:val="18"/>
          <w:szCs w:val="18"/>
        </w:rPr>
        <w:br/>
        <w:t xml:space="preserve">Email: </w:t>
      </w:r>
      <w:hyperlink r:id="rId5" w:history="1">
        <w:r>
          <w:rPr>
            <w:rStyle w:val="Hypertextovodkaz"/>
          </w:rPr>
          <w:t>obec@francovalhota.cz</w:t>
        </w:r>
      </w:hyperlink>
      <w:r>
        <w:rPr>
          <w:rFonts w:ascii="Verdana" w:hAnsi="Verdana"/>
          <w:color w:val="10363A"/>
          <w:sz w:val="18"/>
          <w:szCs w:val="18"/>
        </w:rPr>
        <w:br/>
        <w:t xml:space="preserve">Internetové stránky: </w:t>
      </w:r>
      <w:hyperlink r:id="rId6" w:history="1">
        <w:r>
          <w:rPr>
            <w:rStyle w:val="Hypertextovodkaz"/>
          </w:rPr>
          <w:t>www.francovalhota.cz</w:t>
        </w:r>
      </w:hyperlink>
      <w:r>
        <w:rPr>
          <w:rFonts w:ascii="Verdana" w:hAnsi="Verdana"/>
          <w:color w:val="10363A"/>
          <w:sz w:val="18"/>
          <w:szCs w:val="18"/>
        </w:rPr>
        <w:br/>
        <w:t xml:space="preserve">Datová schránka: </w:t>
      </w:r>
      <w:proofErr w:type="spellStart"/>
      <w:r>
        <w:rPr>
          <w:rFonts w:ascii="Verdana" w:hAnsi="Verdana"/>
          <w:color w:val="10363A"/>
          <w:sz w:val="18"/>
          <w:szCs w:val="18"/>
        </w:rPr>
        <w:t>rmwbnxq</w:t>
      </w:r>
      <w:proofErr w:type="spellEnd"/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t> </w:t>
      </w:r>
      <w:r>
        <w:rPr>
          <w:rStyle w:val="Siln"/>
          <w:rFonts w:ascii="Verdana" w:hAnsi="Verdana"/>
          <w:color w:val="10363A"/>
          <w:sz w:val="18"/>
          <w:szCs w:val="18"/>
        </w:rPr>
        <w:t>4. Organizační struktura: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t>- starosta</w:t>
      </w:r>
      <w:r>
        <w:rPr>
          <w:rFonts w:ascii="Verdana" w:hAnsi="Verdana"/>
          <w:color w:val="10363A"/>
          <w:sz w:val="18"/>
          <w:szCs w:val="18"/>
        </w:rPr>
        <w:br/>
        <w:t>- místostarosta</w:t>
      </w:r>
      <w:r>
        <w:rPr>
          <w:rFonts w:ascii="Verdana" w:hAnsi="Verdana"/>
          <w:color w:val="10363A"/>
          <w:sz w:val="18"/>
          <w:szCs w:val="18"/>
        </w:rPr>
        <w:br/>
        <w:t>- účetní</w:t>
      </w:r>
      <w:r>
        <w:rPr>
          <w:rFonts w:ascii="Verdana" w:hAnsi="Verdana"/>
          <w:color w:val="10363A"/>
          <w:sz w:val="18"/>
          <w:szCs w:val="18"/>
        </w:rPr>
        <w:br/>
        <w:t>- evidence obyvatel, administrativa</w:t>
      </w:r>
      <w:r>
        <w:rPr>
          <w:rFonts w:ascii="Verdana" w:hAnsi="Verdana"/>
          <w:color w:val="10363A"/>
          <w:sz w:val="18"/>
          <w:szCs w:val="18"/>
        </w:rPr>
        <w:br/>
        <w:t>- obecní lesní</w:t>
      </w:r>
      <w:r>
        <w:rPr>
          <w:rFonts w:ascii="Verdana" w:hAnsi="Verdana"/>
          <w:color w:val="10363A"/>
          <w:sz w:val="18"/>
          <w:szCs w:val="18"/>
        </w:rPr>
        <w:br/>
        <w:t>Zastupitelstvo Obce Francova Lhota má 15 členů</w:t>
      </w:r>
      <w:r>
        <w:rPr>
          <w:rFonts w:ascii="Verdana" w:hAnsi="Verdana"/>
          <w:color w:val="10363A"/>
          <w:sz w:val="18"/>
          <w:szCs w:val="18"/>
        </w:rPr>
        <w:br/>
        <w:t>Rada Obce Francova Lhota má 5 členů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5. Bankovní spojení - základní běžný účet: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proofErr w:type="spellStart"/>
      <w:proofErr w:type="gramStart"/>
      <w:r>
        <w:rPr>
          <w:rFonts w:ascii="Verdana" w:hAnsi="Verdana"/>
          <w:color w:val="10363A"/>
          <w:sz w:val="18"/>
          <w:szCs w:val="18"/>
        </w:rPr>
        <w:t>č.ú</w:t>
      </w:r>
      <w:proofErr w:type="spellEnd"/>
      <w:r>
        <w:rPr>
          <w:rFonts w:ascii="Verdana" w:hAnsi="Verdana"/>
          <w:color w:val="10363A"/>
          <w:sz w:val="18"/>
          <w:szCs w:val="18"/>
        </w:rPr>
        <w:t>:</w:t>
      </w:r>
      <w:proofErr w:type="gramEnd"/>
      <w:r>
        <w:rPr>
          <w:rFonts w:ascii="Verdana" w:hAnsi="Verdana"/>
          <w:color w:val="10363A"/>
          <w:sz w:val="18"/>
          <w:szCs w:val="18"/>
        </w:rPr>
        <w:t xml:space="preserve"> 210 383 089/0300, ČSOB Vsetín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6. IČO: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00303755</w:t>
      </w:r>
      <w:r>
        <w:rPr>
          <w:rFonts w:ascii="Verdana" w:hAnsi="Verdana"/>
          <w:color w:val="10363A"/>
          <w:sz w:val="18"/>
          <w:szCs w:val="18"/>
        </w:rPr>
        <w:br/>
        <w:t> 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7. DIČ: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CZ00303755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8. Žádost o informace můžete podat: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t>- osobně v kanceláři Obce Francova Lhota</w:t>
      </w:r>
      <w:r>
        <w:rPr>
          <w:rFonts w:ascii="Verdana" w:hAnsi="Verdana"/>
          <w:color w:val="10363A"/>
          <w:sz w:val="18"/>
          <w:szCs w:val="18"/>
        </w:rPr>
        <w:br/>
        <w:t>- písemně na adresu: Obec Francova Lhota, 756 14  Francova Lhota 325</w:t>
      </w:r>
      <w:r>
        <w:rPr>
          <w:rFonts w:ascii="Verdana" w:hAnsi="Verdana"/>
          <w:color w:val="10363A"/>
          <w:sz w:val="18"/>
          <w:szCs w:val="18"/>
        </w:rPr>
        <w:br/>
        <w:t xml:space="preserve">- využít služeb elektronické podatelny ( </w:t>
      </w:r>
      <w:hyperlink r:id="rId7" w:history="1">
        <w:r>
          <w:rPr>
            <w:rStyle w:val="Hypertextovodkaz"/>
          </w:rPr>
          <w:t>obec@francovalhota.cz</w:t>
        </w:r>
      </w:hyperlink>
      <w:r>
        <w:rPr>
          <w:rFonts w:ascii="Verdana" w:hAnsi="Verdana"/>
          <w:color w:val="10363A"/>
          <w:sz w:val="18"/>
          <w:szCs w:val="18"/>
        </w:rPr>
        <w:t xml:space="preserve">) </w:t>
      </w:r>
      <w:r>
        <w:rPr>
          <w:rFonts w:ascii="Verdana" w:hAnsi="Verdana"/>
          <w:color w:val="10363A"/>
          <w:sz w:val="18"/>
          <w:szCs w:val="18"/>
        </w:rPr>
        <w:br/>
        <w:t xml:space="preserve">- datovou schránkou – IDS </w:t>
      </w:r>
      <w:proofErr w:type="spellStart"/>
      <w:r>
        <w:rPr>
          <w:rFonts w:ascii="Verdana" w:hAnsi="Verdana"/>
          <w:color w:val="10363A"/>
          <w:sz w:val="18"/>
          <w:szCs w:val="18"/>
        </w:rPr>
        <w:t>rmwbnxq</w:t>
      </w:r>
      <w:proofErr w:type="spellEnd"/>
      <w:r>
        <w:rPr>
          <w:rFonts w:ascii="Verdana" w:hAnsi="Verdana"/>
          <w:color w:val="10363A"/>
          <w:sz w:val="18"/>
          <w:szCs w:val="18"/>
        </w:rPr>
        <w:br/>
        <w:t>Informace se zveřejňují těmito způsoby:</w:t>
      </w:r>
      <w:r>
        <w:rPr>
          <w:rFonts w:ascii="Verdana" w:hAnsi="Verdana"/>
          <w:color w:val="10363A"/>
          <w:sz w:val="18"/>
          <w:szCs w:val="18"/>
        </w:rPr>
        <w:br/>
        <w:t xml:space="preserve">- na úřední desce obecního úřadu </w:t>
      </w:r>
      <w:r>
        <w:rPr>
          <w:rFonts w:ascii="Verdana" w:hAnsi="Verdana"/>
          <w:color w:val="10363A"/>
          <w:sz w:val="18"/>
          <w:szCs w:val="18"/>
        </w:rPr>
        <w:br/>
        <w:t>- na elektronické úřední desce</w:t>
      </w:r>
      <w:r>
        <w:rPr>
          <w:rFonts w:ascii="Verdana" w:hAnsi="Verdana"/>
          <w:color w:val="10363A"/>
          <w:sz w:val="18"/>
          <w:szCs w:val="18"/>
        </w:rPr>
        <w:br/>
        <w:t>- prostřednictvím internetových stránek obce</w:t>
      </w:r>
      <w:bookmarkStart w:id="0" w:name="_GoBack"/>
      <w:bookmarkEnd w:id="0"/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lastRenderedPageBreak/>
        <w:t>- ve Zpravodaji obce Francova Lhota</w:t>
      </w:r>
      <w:r>
        <w:rPr>
          <w:rFonts w:ascii="Verdana" w:hAnsi="Verdana"/>
          <w:color w:val="10363A"/>
          <w:sz w:val="18"/>
          <w:szCs w:val="18"/>
        </w:rPr>
        <w:br/>
        <w:t>- na informačních tabulích</w:t>
      </w:r>
      <w:r>
        <w:rPr>
          <w:rFonts w:ascii="Verdana" w:hAnsi="Verdana"/>
          <w:color w:val="10363A"/>
          <w:sz w:val="18"/>
          <w:szCs w:val="18"/>
        </w:rPr>
        <w:br/>
        <w:t>Zveřejňované informace:</w:t>
      </w:r>
      <w:r>
        <w:rPr>
          <w:rFonts w:ascii="Verdana" w:hAnsi="Verdana"/>
          <w:color w:val="10363A"/>
          <w:sz w:val="18"/>
          <w:szCs w:val="18"/>
        </w:rPr>
        <w:br/>
        <w:t>-   usnesení z jednání Zastupitelstva obce Francova Lhota</w:t>
      </w:r>
      <w:r>
        <w:rPr>
          <w:rFonts w:ascii="Verdana" w:hAnsi="Verdana"/>
          <w:color w:val="10363A"/>
          <w:sz w:val="18"/>
          <w:szCs w:val="18"/>
        </w:rPr>
        <w:br/>
        <w:t>-   obecně závazné vyhlášky Obce Francova Lhota</w:t>
      </w:r>
      <w:r>
        <w:rPr>
          <w:rFonts w:ascii="Verdana" w:hAnsi="Verdana"/>
          <w:color w:val="10363A"/>
          <w:sz w:val="18"/>
          <w:szCs w:val="18"/>
        </w:rPr>
        <w:br/>
        <w:t>-   rozpočet Obce Francova Lhota</w:t>
      </w:r>
      <w:r>
        <w:rPr>
          <w:rFonts w:ascii="Verdana" w:hAnsi="Verdana"/>
          <w:color w:val="10363A"/>
          <w:sz w:val="18"/>
          <w:szCs w:val="18"/>
        </w:rPr>
        <w:br/>
        <w:t>-   závěrečný účet Obce Francova Lhota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9. Příjem žádostí a dalších podání: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 xml:space="preserve">-  Žádost o poskytnutí informace lze podat ústně, písemně, prostřednictvím telekomunikačního zařízení.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Ústní žádosti, na které není vyžadována písemná odpověď, se neevidují. Ústní žádosti, na které je    vyžadována písemná odpověď, evidují příslušní pracovníci, kterých se příslušná žádost týká.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Žadatelem pro účel zákona č. 106/1999 Sb. je každá fyzická i právnická osoba, která žádá o informaci.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Písemná žádost je doručena Obecnímu úřadu Francova Lhota, kde je zaevidována na podatelně OÚ a postoupena příslušnému pracovníkovi, který žádost vyřídí. Žádost je podána dnem, když byla zaevidována na podatelně.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>- Z podání musí být zřejmé: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a) kdo ji činí - jméno, příjmení, adresa žadatele nebo název a sídlo právnické </w:t>
      </w:r>
      <w:proofErr w:type="gramStart"/>
      <w:r>
        <w:rPr>
          <w:rFonts w:ascii="Verdana" w:hAnsi="Verdana"/>
          <w:color w:val="10363A"/>
          <w:sz w:val="18"/>
          <w:szCs w:val="18"/>
        </w:rPr>
        <w:t>osoby ( je</w:t>
      </w:r>
      <w:proofErr w:type="gramEnd"/>
      <w:r>
        <w:rPr>
          <w:rFonts w:ascii="Verdana" w:hAnsi="Verdana"/>
          <w:color w:val="10363A"/>
          <w:sz w:val="18"/>
          <w:szCs w:val="18"/>
        </w:rPr>
        <w:t>-li o informaci žádáno jejím jménem), podpis žadatele, u žádosti podané prostřednictvím telekomunikačního zařízení musí být uvedena rovněž příslušná identifikace žadatele ( např. elektronická adresa)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>b) jaká informace je požadována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c) kterému povinnému subjektu je určena ( OÚ Francova Lhota) </w:t>
      </w:r>
      <w:r>
        <w:rPr>
          <w:rFonts w:ascii="Verdana" w:hAnsi="Verdana"/>
          <w:color w:val="10363A"/>
          <w:sz w:val="18"/>
          <w:szCs w:val="18"/>
        </w:rPr>
        <w:br/>
        <w:t xml:space="preserve">- Neobsahuje-li žádost tyto údaje, není žádost podáním ve smyslu zákona č. 106/1999 Sb. a obecní úřad žádost odloží.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V případě, že je žádost nesrozumitelná, není zřejmé jaká informace </w:t>
      </w:r>
      <w:proofErr w:type="gramStart"/>
      <w:r>
        <w:rPr>
          <w:rFonts w:ascii="Verdana" w:hAnsi="Verdana"/>
          <w:color w:val="10363A"/>
          <w:sz w:val="18"/>
          <w:szCs w:val="18"/>
        </w:rPr>
        <w:t>je</w:t>
      </w:r>
      <w:proofErr w:type="gramEnd"/>
      <w:r>
        <w:rPr>
          <w:rFonts w:ascii="Verdana" w:hAnsi="Verdana"/>
          <w:color w:val="10363A"/>
          <w:sz w:val="18"/>
          <w:szCs w:val="18"/>
        </w:rPr>
        <w:t xml:space="preserve"> požadována, nebo je formulována příliš obecně, vyzve žadatele ve lhůtě do 7 dnů od podání žádosti, aby žádost upřesnil. Neupřesní-li žadatel žádost do 30 dnů, rozhodne zpracovatel o zamítnutí žádosti.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>-  V případě, že požadované informace se nevztahují k působnosti obecního úřadu, žádost odloží a tuto odůvodněnou skutečnost sdělí do 3 dnů žadateli.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Lhůta k vyřízení žádosti dle </w:t>
      </w:r>
      <w:proofErr w:type="spellStart"/>
      <w:r>
        <w:rPr>
          <w:rFonts w:ascii="Verdana" w:hAnsi="Verdana"/>
          <w:color w:val="10363A"/>
          <w:sz w:val="18"/>
          <w:szCs w:val="18"/>
        </w:rPr>
        <w:t>vyhl</w:t>
      </w:r>
      <w:proofErr w:type="spellEnd"/>
      <w:r>
        <w:rPr>
          <w:rFonts w:ascii="Verdana" w:hAnsi="Verdana"/>
          <w:color w:val="10363A"/>
          <w:sz w:val="18"/>
          <w:szCs w:val="18"/>
        </w:rPr>
        <w:t>. 106/1999 je 15 dnů. V odůvodněných případech se dá prodloužit o 10 dnů.</w:t>
      </w:r>
      <w:r>
        <w:rPr>
          <w:rFonts w:ascii="Verdana" w:hAnsi="Verdana"/>
          <w:color w:val="10363A"/>
          <w:sz w:val="18"/>
          <w:szCs w:val="18"/>
        </w:rPr>
        <w:br/>
        <w:t> 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10. Opravné prostředky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Odvolání proti rozhodnutí o odmítnutí žádosti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Rozhodnutí o informaci se doručuje do vlastních rukou žadatele.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Proti rozhodnutí povinného subjektu o odmítnutí žádosti lze podat odvolání ve lhůtě do 15 dnů od marného uplynutí lhůty pro vyřízení žádosti nebo od doručení rozhodnutí.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 Odvolání se podává pouze písemnou formou a adresuje se na obecní úřad. Odvolání musí obsahovat jméno a příjmení žadatele, v čem je spatřováno porušení zákona, čeho se žadatel domáhá a podpis žadatele. 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  <w:t xml:space="preserve">-  V souladu s příslušnými ustanoveními zákona č. 106/1999 Sb. obecní úřad neposkytuje informace, u nichž to stanoví zákon, tj. v případě ochrany utajovaných </w:t>
      </w:r>
      <w:proofErr w:type="gramStart"/>
      <w:r>
        <w:rPr>
          <w:rFonts w:ascii="Verdana" w:hAnsi="Verdana"/>
          <w:color w:val="10363A"/>
          <w:sz w:val="18"/>
          <w:szCs w:val="18"/>
        </w:rPr>
        <w:t>skutečností ( §7), ochrany</w:t>
      </w:r>
      <w:proofErr w:type="gramEnd"/>
      <w:r>
        <w:rPr>
          <w:rFonts w:ascii="Verdana" w:hAnsi="Verdana"/>
          <w:color w:val="10363A"/>
          <w:sz w:val="18"/>
          <w:szCs w:val="18"/>
        </w:rPr>
        <w:t xml:space="preserve"> osobnosti a soukromí (§8), ochrany obchodního tajemství (§9), ochrany důvěrnosti majetkových poměrů ( §10) a dále v případě dalších omezení práva na informace (§11). V souladu s tímto ustanovením (§11) obecní  úřad stanovil, že neposkytuje informace, které se vztahují výlučně k vnitřním pokynům a personálním předpisům povinného subjektu a dále v případě, že jde o novou informaci, která vznikla při přípravě rozhodnutí úřadu do doby, když se příprava ukončí rozhodnutím. 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Style w:val="Siln"/>
          <w:rFonts w:ascii="Verdana" w:hAnsi="Verdana"/>
          <w:color w:val="10363A"/>
          <w:sz w:val="18"/>
          <w:szCs w:val="18"/>
        </w:rPr>
        <w:t>11. Návody na řešení nejrůznějších životních situací: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 xml:space="preserve">Návody na řešení životních situací jsou popsány na internetových stránkách Ministerstva vnitra ČR - </w:t>
      </w:r>
      <w:hyperlink r:id="rId8" w:history="1">
        <w:r>
          <w:rPr>
            <w:rStyle w:val="Hypertextovodkaz"/>
          </w:rPr>
          <w:t>www.mvcr.cz</w:t>
        </w:r>
      </w:hyperlink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 12. Nejdůležitější předpisy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 xml:space="preserve">- zákon č. 128/2000 Sb. o obcích </w:t>
      </w:r>
      <w:r>
        <w:rPr>
          <w:rFonts w:ascii="Verdana" w:hAnsi="Verdana"/>
          <w:color w:val="10363A"/>
          <w:sz w:val="18"/>
          <w:szCs w:val="18"/>
        </w:rPr>
        <w:br/>
        <w:t xml:space="preserve">- zákon č. 500/2004 Sb. - Správní řád </w:t>
      </w:r>
      <w:r>
        <w:rPr>
          <w:rFonts w:ascii="Verdana" w:hAnsi="Verdana"/>
          <w:color w:val="10363A"/>
          <w:sz w:val="18"/>
          <w:szCs w:val="18"/>
        </w:rPr>
        <w:br/>
        <w:t xml:space="preserve">- zákon č. 250/2000 Sb. o rozpočtových pravidlech územních rozpočtů </w:t>
      </w:r>
      <w:r>
        <w:rPr>
          <w:rFonts w:ascii="Verdana" w:hAnsi="Verdana"/>
          <w:color w:val="10363A"/>
          <w:sz w:val="18"/>
          <w:szCs w:val="18"/>
        </w:rPr>
        <w:br/>
        <w:t xml:space="preserve">- zákon č. 185/2001 Sb. o odpadech </w:t>
      </w:r>
      <w:r>
        <w:rPr>
          <w:rFonts w:ascii="Verdana" w:hAnsi="Verdana"/>
          <w:color w:val="10363A"/>
          <w:sz w:val="18"/>
          <w:szCs w:val="18"/>
        </w:rPr>
        <w:br/>
        <w:t xml:space="preserve">- zákon č. 634/2004 Sb. o správních poplatcích </w:t>
      </w:r>
      <w:r>
        <w:rPr>
          <w:rFonts w:ascii="Verdana" w:hAnsi="Verdana"/>
          <w:color w:val="10363A"/>
          <w:sz w:val="18"/>
          <w:szCs w:val="18"/>
        </w:rPr>
        <w:br/>
        <w:t xml:space="preserve">- zákon č. 106/1999 Sb. o svobodném přístupu k informacím </w:t>
      </w:r>
      <w:r>
        <w:rPr>
          <w:rFonts w:ascii="Verdana" w:hAnsi="Verdana"/>
          <w:color w:val="10363A"/>
          <w:sz w:val="18"/>
          <w:szCs w:val="18"/>
        </w:rPr>
        <w:br/>
        <w:t>- Obecně závazné vyhlášky obce Francova Lhota</w:t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br/>
      </w:r>
      <w:r>
        <w:rPr>
          <w:rStyle w:val="Siln"/>
          <w:rFonts w:ascii="Verdana" w:hAnsi="Verdana"/>
          <w:color w:val="10363A"/>
          <w:sz w:val="18"/>
          <w:szCs w:val="18"/>
        </w:rPr>
        <w:t>13. Sazebník úhrad za poskytování informací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- Správní poplatky: zákon č. 274/2012 Sb. ze dne 18. července 2012, kterým se mění zákon č. 634/2004 Sb., o správních poplatcích, ve znění pozdějších předpisů.</w:t>
      </w:r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Style w:val="Siln"/>
          <w:rFonts w:ascii="Verdana" w:hAnsi="Verdana"/>
          <w:color w:val="10363A"/>
          <w:sz w:val="18"/>
          <w:szCs w:val="18"/>
        </w:rPr>
        <w:t>14. Příspěvkové  organizace</w:t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b/>
          <w:bCs/>
          <w:color w:val="10363A"/>
          <w:sz w:val="18"/>
          <w:szCs w:val="18"/>
        </w:rPr>
        <w:br/>
      </w:r>
      <w:r>
        <w:rPr>
          <w:rFonts w:ascii="Verdana" w:hAnsi="Verdana"/>
          <w:color w:val="10363A"/>
          <w:sz w:val="18"/>
          <w:szCs w:val="18"/>
        </w:rPr>
        <w:t>Základní škola Francova Lhota</w:t>
      </w:r>
      <w:r>
        <w:rPr>
          <w:rFonts w:ascii="Verdana" w:hAnsi="Verdana"/>
          <w:color w:val="10363A"/>
          <w:sz w:val="18"/>
          <w:szCs w:val="18"/>
        </w:rPr>
        <w:br/>
        <w:t xml:space="preserve">756 14  Francova Lhota 190  </w:t>
      </w:r>
      <w:r>
        <w:rPr>
          <w:rFonts w:ascii="Verdana" w:hAnsi="Verdana"/>
          <w:color w:val="10363A"/>
          <w:sz w:val="18"/>
          <w:szCs w:val="18"/>
        </w:rPr>
        <w:br/>
      </w:r>
      <w:hyperlink r:id="rId9" w:history="1">
        <w:r>
          <w:rPr>
            <w:rStyle w:val="Hypertextovodkaz"/>
          </w:rPr>
          <w:t>zsfrlhota@centrum.cz</w:t>
        </w:r>
      </w:hyperlink>
      <w:r>
        <w:rPr>
          <w:rFonts w:ascii="Verdana" w:hAnsi="Verdana"/>
          <w:color w:val="10363A"/>
          <w:sz w:val="18"/>
          <w:szCs w:val="18"/>
        </w:rPr>
        <w:br/>
      </w:r>
      <w:hyperlink r:id="rId10" w:history="1">
        <w:r>
          <w:rPr>
            <w:rStyle w:val="Hypertextovodkaz"/>
          </w:rPr>
          <w:t>www.zs-frlhota.cz</w:t>
        </w:r>
      </w:hyperlink>
    </w:p>
    <w:p w:rsidR="00130CE3" w:rsidRDefault="00130CE3" w:rsidP="00130CE3">
      <w:pPr>
        <w:pStyle w:val="Normlnweb"/>
        <w:rPr>
          <w:rFonts w:ascii="Verdana" w:hAnsi="Verdana"/>
          <w:color w:val="10363A"/>
          <w:sz w:val="18"/>
          <w:szCs w:val="18"/>
        </w:rPr>
      </w:pPr>
      <w:r>
        <w:rPr>
          <w:rFonts w:ascii="Verdana" w:hAnsi="Verdana"/>
          <w:color w:val="10363A"/>
          <w:sz w:val="18"/>
          <w:szCs w:val="18"/>
        </w:rPr>
        <w:t>Mateřská škola Francova Lhota</w:t>
      </w:r>
      <w:r>
        <w:rPr>
          <w:rFonts w:ascii="Verdana" w:hAnsi="Verdana"/>
          <w:color w:val="10363A"/>
          <w:sz w:val="18"/>
          <w:szCs w:val="18"/>
        </w:rPr>
        <w:br/>
        <w:t>756 14  Francova Lhota 359</w:t>
      </w:r>
      <w:r>
        <w:rPr>
          <w:rFonts w:ascii="Verdana" w:hAnsi="Verdana"/>
          <w:color w:val="10363A"/>
          <w:sz w:val="18"/>
          <w:szCs w:val="18"/>
        </w:rPr>
        <w:br/>
      </w:r>
      <w:hyperlink r:id="rId11" w:history="1">
        <w:r>
          <w:rPr>
            <w:rStyle w:val="Hypertextovodkaz"/>
          </w:rPr>
          <w:t>mat.skola@volny.cz</w:t>
        </w:r>
      </w:hyperlink>
      <w:r>
        <w:rPr>
          <w:rFonts w:ascii="Verdana" w:hAnsi="Verdana"/>
          <w:color w:val="10363A"/>
          <w:sz w:val="18"/>
          <w:szCs w:val="18"/>
        </w:rPr>
        <w:br/>
      </w:r>
      <w:hyperlink r:id="rId12" w:history="1">
        <w:r>
          <w:rPr>
            <w:rStyle w:val="Hypertextovodkaz"/>
          </w:rPr>
          <w:t>www.matskolafl.cz</w:t>
        </w:r>
      </w:hyperlink>
      <w:r>
        <w:rPr>
          <w:rFonts w:ascii="Verdana" w:hAnsi="Verdana"/>
          <w:color w:val="10363A"/>
          <w:sz w:val="18"/>
          <w:szCs w:val="18"/>
        </w:rPr>
        <w:br/>
        <w:t> </w:t>
      </w:r>
    </w:p>
    <w:p w:rsidR="002B336B" w:rsidRDefault="002B336B"/>
    <w:sectPr w:rsidR="002B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3"/>
    <w:rsid w:val="00130CE3"/>
    <w:rsid w:val="002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CE3"/>
    <w:rPr>
      <w:rFonts w:ascii="Verdana" w:hAnsi="Verdana" w:hint="default"/>
      <w:b w:val="0"/>
      <w:bCs w:val="0"/>
      <w:color w:val="0B636C"/>
      <w:sz w:val="18"/>
      <w:szCs w:val="18"/>
      <w:u w:val="single"/>
    </w:rPr>
  </w:style>
  <w:style w:type="paragraph" w:styleId="Normlnweb">
    <w:name w:val="Normal (Web)"/>
    <w:basedOn w:val="Normln"/>
    <w:uiPriority w:val="99"/>
    <w:semiHidden/>
    <w:unhideWhenUsed/>
    <w:rsid w:val="001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CE3"/>
    <w:rPr>
      <w:rFonts w:ascii="Verdana" w:hAnsi="Verdana" w:hint="default"/>
      <w:b w:val="0"/>
      <w:bCs w:val="0"/>
      <w:color w:val="0B636C"/>
      <w:sz w:val="18"/>
      <w:szCs w:val="18"/>
      <w:u w:val="single"/>
    </w:rPr>
  </w:style>
  <w:style w:type="paragraph" w:styleId="Normlnweb">
    <w:name w:val="Normal (Web)"/>
    <w:basedOn w:val="Normln"/>
    <w:uiPriority w:val="99"/>
    <w:semiHidden/>
    <w:unhideWhenUsed/>
    <w:rsid w:val="001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francovalhota.cz" TargetMode="External"/><Relationship Id="rId12" Type="http://schemas.openxmlformats.org/officeDocument/2006/relationships/hyperlink" Target="http://www.matskolaf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covalhota.cz" TargetMode="External"/><Relationship Id="rId11" Type="http://schemas.openxmlformats.org/officeDocument/2006/relationships/hyperlink" Target="mailto:mat.skola@volny.cz" TargetMode="External"/><Relationship Id="rId5" Type="http://schemas.openxmlformats.org/officeDocument/2006/relationships/hyperlink" Target="mailto:obec@francovalhota.cz" TargetMode="External"/><Relationship Id="rId10" Type="http://schemas.openxmlformats.org/officeDocument/2006/relationships/hyperlink" Target="http://www.zs-frlho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frlhota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2017-03-07T11:17:00Z</dcterms:created>
  <dcterms:modified xsi:type="dcterms:W3CDTF">2017-03-07T11:18:00Z</dcterms:modified>
</cp:coreProperties>
</file>