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6D" w:rsidRDefault="0060696D" w:rsidP="0060696D">
      <w:pPr>
        <w:pStyle w:val="Nadpis2"/>
      </w:pPr>
      <w:r>
        <w:t>Zrušení údaje o místu trvalého pobytu - na návrh majitele nemovitosti či bytu</w:t>
      </w:r>
    </w:p>
    <w:p w:rsidR="0060696D" w:rsidRDefault="0060696D" w:rsidP="0060696D">
      <w:pPr>
        <w:pStyle w:val="Normlnweb"/>
      </w:pPr>
      <w:r>
        <w:t>Toto ustanovení zákona vychází vstříc majitelům nemovitosti či bytu v případě, že osoba, která je stále trvale hlášena na adrese jeho bytu či domu, se tam již nezdržuje a nemá žádné užívací právo k objektu. Ohlašovna rozhodne o zrušení údaje "rozhodnutím".</w:t>
      </w:r>
    </w:p>
    <w:p w:rsidR="0060696D" w:rsidRDefault="0060696D" w:rsidP="0060696D">
      <w:pPr>
        <w:pStyle w:val="Normlnweb"/>
      </w:pPr>
      <w:r>
        <w:t xml:space="preserve">Majitel nemovitosti či bytu pokud </w:t>
      </w:r>
      <w:proofErr w:type="gramStart"/>
      <w:r>
        <w:t>chce</w:t>
      </w:r>
      <w:proofErr w:type="gramEnd"/>
      <w:r>
        <w:t xml:space="preserve"> využít této možnosti </w:t>
      </w:r>
      <w:proofErr w:type="gramStart"/>
      <w:r>
        <w:t>musí</w:t>
      </w:r>
      <w:proofErr w:type="gramEnd"/>
      <w:r>
        <w:t xml:space="preserve"> podat písemnou žádost volnou formou, kde musí být uvedeno, že se zde tato osoba nezdržuje, nemá zde osobní věci a nemá zde žádné majetkové nároky a toto doložit. (Výpis z katastru nemovitostí, svědecké výpovědi dvou svědků.) 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6D"/>
    <w:rsid w:val="004310BC"/>
    <w:rsid w:val="0055129D"/>
    <w:rsid w:val="0060696D"/>
    <w:rsid w:val="009600BB"/>
    <w:rsid w:val="00A52512"/>
    <w:rsid w:val="00B349DA"/>
    <w:rsid w:val="00B45CA2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6069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0696D"/>
    <w:rPr>
      <w:b/>
      <w:bCs/>
      <w:sz w:val="36"/>
      <w:szCs w:val="36"/>
    </w:rPr>
  </w:style>
  <w:style w:type="paragraph" w:styleId="Normlnweb">
    <w:name w:val="Normal (Web)"/>
    <w:basedOn w:val="Normln"/>
    <w:rsid w:val="006069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6069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0696D"/>
    <w:rPr>
      <w:b/>
      <w:bCs/>
      <w:sz w:val="36"/>
      <w:szCs w:val="36"/>
    </w:rPr>
  </w:style>
  <w:style w:type="paragraph" w:styleId="Normlnweb">
    <w:name w:val="Normal (Web)"/>
    <w:basedOn w:val="Normln"/>
    <w:rsid w:val="006069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2013-03-05T12:20:00Z</dcterms:created>
  <dcterms:modified xsi:type="dcterms:W3CDTF">2013-03-05T12:20:00Z</dcterms:modified>
</cp:coreProperties>
</file>