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3" w:rsidRDefault="00D619C3" w:rsidP="00A73E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Hornolidečští</w:t>
      </w:r>
      <w:proofErr w:type="spellEnd"/>
      <w:r>
        <w:rPr>
          <w:rFonts w:ascii="Arial" w:hAnsi="Arial" w:cs="Arial"/>
          <w:b/>
        </w:rPr>
        <w:t xml:space="preserve"> myslivci vyrazili na první hon</w:t>
      </w:r>
    </w:p>
    <w:p w:rsidR="00D619C3" w:rsidRPr="00D619C3" w:rsidRDefault="00D619C3" w:rsidP="00A73EFB">
      <w:pPr>
        <w:jc w:val="both"/>
        <w:rPr>
          <w:rFonts w:ascii="Arial" w:hAnsi="Arial" w:cs="Arial"/>
          <w:i/>
        </w:rPr>
      </w:pPr>
      <w:r w:rsidRPr="00D619C3">
        <w:rPr>
          <w:rFonts w:ascii="Arial" w:hAnsi="Arial" w:cs="Arial"/>
          <w:b/>
          <w:i/>
        </w:rPr>
        <w:t>Horní Lideč:</w:t>
      </w:r>
      <w:r>
        <w:rPr>
          <w:rFonts w:ascii="Arial" w:hAnsi="Arial" w:cs="Arial"/>
          <w:i/>
        </w:rPr>
        <w:t xml:space="preserve"> </w:t>
      </w:r>
      <w:r w:rsidR="00A73EFB" w:rsidRPr="00D619C3">
        <w:rPr>
          <w:rFonts w:ascii="Arial" w:hAnsi="Arial" w:cs="Arial"/>
          <w:i/>
        </w:rPr>
        <w:t>První zářijový den znamená pro myslivce začátek sezony lovu zvěře pernaté. Mezi ni se řadí například ka</w:t>
      </w:r>
      <w:r w:rsidR="00CD0435">
        <w:rPr>
          <w:rFonts w:ascii="Arial" w:hAnsi="Arial" w:cs="Arial"/>
          <w:i/>
        </w:rPr>
        <w:t xml:space="preserve">chna divoká nebo </w:t>
      </w:r>
      <w:proofErr w:type="spellStart"/>
      <w:r w:rsidR="00CD0435">
        <w:rPr>
          <w:rFonts w:ascii="Arial" w:hAnsi="Arial" w:cs="Arial"/>
          <w:i/>
        </w:rPr>
        <w:t>polák</w:t>
      </w:r>
      <w:proofErr w:type="spellEnd"/>
      <w:r w:rsidR="00CD0435">
        <w:rPr>
          <w:rFonts w:ascii="Arial" w:hAnsi="Arial" w:cs="Arial"/>
          <w:i/>
        </w:rPr>
        <w:t xml:space="preserve"> velký</w:t>
      </w:r>
      <w:r w:rsidR="00A73EFB" w:rsidRPr="00D619C3">
        <w:rPr>
          <w:rFonts w:ascii="Arial" w:hAnsi="Arial" w:cs="Arial"/>
          <w:i/>
        </w:rPr>
        <w:t xml:space="preserve">. Na </w:t>
      </w:r>
      <w:r w:rsidRPr="00D619C3">
        <w:rPr>
          <w:rFonts w:ascii="Arial" w:hAnsi="Arial" w:cs="Arial"/>
          <w:i/>
        </w:rPr>
        <w:t xml:space="preserve">sobotu </w:t>
      </w:r>
      <w:r>
        <w:rPr>
          <w:rFonts w:ascii="Arial" w:hAnsi="Arial" w:cs="Arial"/>
          <w:i/>
        </w:rPr>
        <w:t>(</w:t>
      </w:r>
      <w:r w:rsidRPr="00D619C3">
        <w:rPr>
          <w:rFonts w:ascii="Arial" w:hAnsi="Arial" w:cs="Arial"/>
          <w:i/>
        </w:rPr>
        <w:t>6. září</w:t>
      </w:r>
      <w:r w:rsidR="00A73EFB" w:rsidRPr="00D619C3">
        <w:rPr>
          <w:rFonts w:ascii="Arial" w:hAnsi="Arial" w:cs="Arial"/>
          <w:i/>
        </w:rPr>
        <w:t xml:space="preserve"> 2014</w:t>
      </w:r>
      <w:r>
        <w:rPr>
          <w:rFonts w:ascii="Arial" w:hAnsi="Arial" w:cs="Arial"/>
          <w:i/>
        </w:rPr>
        <w:t>)</w:t>
      </w:r>
      <w:r w:rsidR="00A73EFB" w:rsidRPr="00D619C3">
        <w:rPr>
          <w:rFonts w:ascii="Arial" w:hAnsi="Arial" w:cs="Arial"/>
          <w:i/>
        </w:rPr>
        <w:t xml:space="preserve"> si </w:t>
      </w:r>
      <w:r w:rsidR="00CD0435">
        <w:rPr>
          <w:rFonts w:ascii="Arial" w:hAnsi="Arial" w:cs="Arial"/>
          <w:i/>
        </w:rPr>
        <w:t xml:space="preserve">proto </w:t>
      </w:r>
      <w:r w:rsidR="00A73EFB" w:rsidRPr="00D619C3">
        <w:rPr>
          <w:rFonts w:ascii="Arial" w:hAnsi="Arial" w:cs="Arial"/>
          <w:i/>
        </w:rPr>
        <w:t xml:space="preserve">členové mysliveckého sdružení Horní Lideč </w:t>
      </w:r>
      <w:bookmarkStart w:id="0" w:name="_GoBack"/>
      <w:bookmarkEnd w:id="0"/>
      <w:r w:rsidR="00A73EFB" w:rsidRPr="00D619C3">
        <w:rPr>
          <w:rFonts w:ascii="Arial" w:hAnsi="Arial" w:cs="Arial"/>
          <w:i/>
        </w:rPr>
        <w:t xml:space="preserve">naplánovali hon na kačeny. </w:t>
      </w:r>
    </w:p>
    <w:p w:rsidR="00A73EFB" w:rsidRPr="00A73EFB" w:rsidRDefault="00A73EFB" w:rsidP="00A73EFB">
      <w:pPr>
        <w:jc w:val="both"/>
        <w:rPr>
          <w:rFonts w:ascii="Arial" w:hAnsi="Arial" w:cs="Arial"/>
        </w:rPr>
      </w:pPr>
      <w:r w:rsidRPr="00A73EFB">
        <w:rPr>
          <w:rFonts w:ascii="Arial" w:hAnsi="Arial" w:cs="Arial"/>
        </w:rPr>
        <w:t xml:space="preserve">Hon se nesl v duchu dobrých vztahů, a tak společně s </w:t>
      </w:r>
      <w:proofErr w:type="spellStart"/>
      <w:r w:rsidRPr="00A73EFB">
        <w:rPr>
          <w:rFonts w:ascii="Arial" w:hAnsi="Arial" w:cs="Arial"/>
        </w:rPr>
        <w:t>hornolidečskými</w:t>
      </w:r>
      <w:proofErr w:type="spellEnd"/>
      <w:r w:rsidRPr="00A73EFB">
        <w:rPr>
          <w:rFonts w:ascii="Arial" w:hAnsi="Arial" w:cs="Arial"/>
        </w:rPr>
        <w:t xml:space="preserve"> myslivci přišli lovit</w:t>
      </w:r>
      <w:r w:rsidR="00D619C3">
        <w:rPr>
          <w:rFonts w:ascii="Arial" w:hAnsi="Arial" w:cs="Arial"/>
        </w:rPr>
        <w:t xml:space="preserve"> </w:t>
      </w:r>
      <w:r w:rsidR="00D619C3">
        <w:rPr>
          <w:rFonts w:ascii="Arial" w:hAnsi="Arial" w:cs="Arial"/>
        </w:rPr>
        <w:br/>
      </w:r>
      <w:r w:rsidRPr="00A73EFB">
        <w:rPr>
          <w:rFonts w:ascii="Arial" w:hAnsi="Arial" w:cs="Arial"/>
        </w:rPr>
        <w:t>i jejich kolegové z Lačnova. Protože je v katastru obou zmíněných obcí rybník, nemohl lov probíhat nikde jinde než na Lačnovských rybníc</w:t>
      </w:r>
      <w:r w:rsidR="00D619C3">
        <w:rPr>
          <w:rFonts w:ascii="Arial" w:hAnsi="Arial" w:cs="Arial"/>
        </w:rPr>
        <w:t>ích. Začal v šest hodin ráno ob</w:t>
      </w:r>
      <w:r w:rsidRPr="00A73EFB">
        <w:rPr>
          <w:rFonts w:ascii="Arial" w:hAnsi="Arial" w:cs="Arial"/>
        </w:rPr>
        <w:t>stoupením dvou rybníků.</w:t>
      </w:r>
    </w:p>
    <w:p w:rsidR="00A73EFB" w:rsidRPr="00AF0ADE" w:rsidRDefault="00A73EFB" w:rsidP="00A73EFB">
      <w:pPr>
        <w:jc w:val="both"/>
        <w:rPr>
          <w:rFonts w:ascii="Arial" w:hAnsi="Arial" w:cs="Arial"/>
          <w:i/>
        </w:rPr>
      </w:pPr>
      <w:r w:rsidRPr="00D619C3">
        <w:rPr>
          <w:rFonts w:ascii="Arial" w:hAnsi="Arial" w:cs="Arial"/>
          <w:i/>
        </w:rPr>
        <w:t>"Honu se zúčastnilo sedmadvacet střelců a pět lovecky upotřebitelných psů. Mezi střelci byla jako host i jedna žena,"</w:t>
      </w:r>
      <w:r w:rsidRPr="00A73EFB">
        <w:rPr>
          <w:rFonts w:ascii="Arial" w:hAnsi="Arial" w:cs="Arial"/>
        </w:rPr>
        <w:t xml:space="preserve"> vysvětluje hospodář myslivecké společnosti Horní Lideč Vojtěch Číž. A dodává:</w:t>
      </w:r>
      <w:r w:rsidR="00D619C3">
        <w:rPr>
          <w:rFonts w:ascii="Arial" w:hAnsi="Arial" w:cs="Arial"/>
        </w:rPr>
        <w:t xml:space="preserve"> </w:t>
      </w:r>
      <w:r w:rsidRPr="00D619C3">
        <w:rPr>
          <w:rFonts w:ascii="Arial" w:hAnsi="Arial" w:cs="Arial"/>
          <w:i/>
        </w:rPr>
        <w:t>"Zavítali k nám také hosté z nedaleké Francovy Lhoty, Lidečka, Drnovic</w:t>
      </w:r>
      <w:r w:rsidR="00D619C3">
        <w:rPr>
          <w:rFonts w:ascii="Arial" w:hAnsi="Arial" w:cs="Arial"/>
          <w:i/>
        </w:rPr>
        <w:br/>
      </w:r>
      <w:r w:rsidR="00AF0ADE">
        <w:rPr>
          <w:rFonts w:ascii="Arial" w:hAnsi="Arial" w:cs="Arial"/>
          <w:i/>
        </w:rPr>
        <w:t xml:space="preserve">a </w:t>
      </w:r>
      <w:proofErr w:type="spellStart"/>
      <w:r w:rsidR="00AF0ADE">
        <w:rPr>
          <w:rFonts w:ascii="Arial" w:hAnsi="Arial" w:cs="Arial"/>
          <w:i/>
        </w:rPr>
        <w:t>Štramberka</w:t>
      </w:r>
      <w:proofErr w:type="spellEnd"/>
      <w:r w:rsidR="00AF0ADE">
        <w:rPr>
          <w:rFonts w:ascii="Arial" w:hAnsi="Arial" w:cs="Arial"/>
          <w:i/>
        </w:rPr>
        <w:t xml:space="preserve">." </w:t>
      </w:r>
      <w:r w:rsidRPr="00A73EFB">
        <w:rPr>
          <w:rFonts w:ascii="Arial" w:hAnsi="Arial" w:cs="Arial"/>
        </w:rPr>
        <w:t>Po skončení honu následoval slavnostní výřad ulovené zvěře.</w:t>
      </w:r>
    </w:p>
    <w:p w:rsidR="00A73EFB" w:rsidRPr="00A73EFB" w:rsidRDefault="00A73EFB" w:rsidP="00A73EFB">
      <w:pPr>
        <w:jc w:val="both"/>
        <w:rPr>
          <w:rFonts w:ascii="Arial" w:hAnsi="Arial" w:cs="Arial"/>
        </w:rPr>
      </w:pPr>
      <w:r w:rsidRPr="00A73EFB">
        <w:rPr>
          <w:rFonts w:ascii="Arial" w:hAnsi="Arial" w:cs="Arial"/>
        </w:rPr>
        <w:t xml:space="preserve">Každý hon musí myslivci plánovat. </w:t>
      </w:r>
      <w:r w:rsidRPr="00AF0ADE">
        <w:rPr>
          <w:rFonts w:ascii="Arial" w:hAnsi="Arial" w:cs="Arial"/>
          <w:i/>
        </w:rPr>
        <w:t>"V lednu probíhá sčítání zvěře.</w:t>
      </w:r>
      <w:r w:rsidR="00AF0ADE" w:rsidRPr="00AF0ADE">
        <w:rPr>
          <w:rFonts w:ascii="Arial" w:hAnsi="Arial" w:cs="Arial"/>
          <w:i/>
        </w:rPr>
        <w:t xml:space="preserve"> </w:t>
      </w:r>
      <w:r w:rsidRPr="00AF0ADE">
        <w:rPr>
          <w:rFonts w:ascii="Arial" w:hAnsi="Arial" w:cs="Arial"/>
          <w:i/>
        </w:rPr>
        <w:t>To se spočítá</w:t>
      </w:r>
      <w:r w:rsidR="00AF0ADE">
        <w:rPr>
          <w:rFonts w:ascii="Arial" w:hAnsi="Arial" w:cs="Arial"/>
          <w:i/>
        </w:rPr>
        <w:t>,</w:t>
      </w:r>
      <w:r w:rsidRPr="00AF0ADE">
        <w:rPr>
          <w:rFonts w:ascii="Arial" w:hAnsi="Arial" w:cs="Arial"/>
          <w:i/>
        </w:rPr>
        <w:t xml:space="preserve"> kolik máme kusů zvěře a z toho se vytváří plán lovu, který nám musí schválit honební společenství. Každý měsíc mus</w:t>
      </w:r>
      <w:r w:rsidR="00AF0ADE">
        <w:rPr>
          <w:rFonts w:ascii="Arial" w:hAnsi="Arial" w:cs="Arial"/>
          <w:i/>
        </w:rPr>
        <w:t>íme také vypracovat hlášení o lovu. T</w:t>
      </w:r>
      <w:r w:rsidRPr="00AF0ADE">
        <w:rPr>
          <w:rFonts w:ascii="Arial" w:hAnsi="Arial" w:cs="Arial"/>
          <w:i/>
        </w:rPr>
        <w:t xml:space="preserve">o znamená kolik kusů zvěře a jakého druhu jsme ulovili. </w:t>
      </w:r>
      <w:r w:rsidR="00AF0ADE">
        <w:rPr>
          <w:rFonts w:ascii="Arial" w:hAnsi="Arial" w:cs="Arial"/>
          <w:i/>
        </w:rPr>
        <w:t>A p</w:t>
      </w:r>
      <w:r w:rsidRPr="00AF0ADE">
        <w:rPr>
          <w:rFonts w:ascii="Arial" w:hAnsi="Arial" w:cs="Arial"/>
          <w:i/>
        </w:rPr>
        <w:t>rávě na zajíce a kačeny jsou pořádány společné hony,"</w:t>
      </w:r>
      <w:r w:rsidRPr="00A73EFB">
        <w:rPr>
          <w:rFonts w:ascii="Arial" w:hAnsi="Arial" w:cs="Arial"/>
        </w:rPr>
        <w:t xml:space="preserve"> doplňuje Vojtěch Číž, hospodář myslivců. Zajímavostí jsou také dny, kdy se může pernatá zvěř lovit. </w:t>
      </w:r>
      <w:r w:rsidRPr="00AF0ADE">
        <w:rPr>
          <w:rFonts w:ascii="Arial" w:hAnsi="Arial" w:cs="Arial"/>
          <w:i/>
        </w:rPr>
        <w:t>"Kačena se může lovit pouze dva dny v týdnu, a to ve středu a v sobotu, za předpokladu přítomnosti minimálně třech střelců a jednoho lovecky upotřebitelného psa na dohledání ulovené zvěře. Dny lovu ukládá přímo zákon,"</w:t>
      </w:r>
      <w:r w:rsidRPr="00A73EFB">
        <w:rPr>
          <w:rFonts w:ascii="Arial" w:hAnsi="Arial" w:cs="Arial"/>
        </w:rPr>
        <w:t xml:space="preserve"> vysvětluje Jan </w:t>
      </w:r>
      <w:proofErr w:type="spellStart"/>
      <w:r w:rsidRPr="00A73EFB">
        <w:rPr>
          <w:rFonts w:ascii="Arial" w:hAnsi="Arial" w:cs="Arial"/>
        </w:rPr>
        <w:t>Lalošák</w:t>
      </w:r>
      <w:proofErr w:type="spellEnd"/>
      <w:r w:rsidRPr="00A73EFB">
        <w:rPr>
          <w:rFonts w:ascii="Arial" w:hAnsi="Arial" w:cs="Arial"/>
        </w:rPr>
        <w:t xml:space="preserve"> z mysliveckého sdružení Horní Lideč.</w:t>
      </w:r>
    </w:p>
    <w:p w:rsidR="00A73EFB" w:rsidRPr="00A73EFB" w:rsidRDefault="00A73EFB" w:rsidP="00A73EFB">
      <w:pPr>
        <w:jc w:val="both"/>
        <w:rPr>
          <w:rFonts w:ascii="Arial" w:hAnsi="Arial" w:cs="Arial"/>
        </w:rPr>
      </w:pPr>
      <w:r w:rsidRPr="00A73EFB">
        <w:rPr>
          <w:rFonts w:ascii="Arial" w:hAnsi="Arial" w:cs="Arial"/>
        </w:rPr>
        <w:t>Společný hon myslivců z Horní Lidče a Lačnova se uskutečnil v rámci dobré spolupráce. Mezi tradiční hon, který myslivci z Horní Lidče pořádají, patří Štěpánský hon, při kter</w:t>
      </w:r>
      <w:r w:rsidR="00AF0ADE">
        <w:rPr>
          <w:rFonts w:ascii="Arial" w:hAnsi="Arial" w:cs="Arial"/>
        </w:rPr>
        <w:t>é</w:t>
      </w:r>
      <w:r w:rsidRPr="00A73EFB">
        <w:rPr>
          <w:rFonts w:ascii="Arial" w:hAnsi="Arial" w:cs="Arial"/>
        </w:rPr>
        <w:t>m se loví zajíc.</w:t>
      </w:r>
    </w:p>
    <w:p w:rsidR="007A5B4C" w:rsidRDefault="00A73EFB" w:rsidP="00A73EFB">
      <w:pPr>
        <w:jc w:val="both"/>
        <w:rPr>
          <w:rFonts w:ascii="Arial" w:hAnsi="Arial" w:cs="Arial"/>
        </w:rPr>
      </w:pPr>
      <w:r w:rsidRPr="00A73EFB">
        <w:rPr>
          <w:rFonts w:ascii="Arial" w:hAnsi="Arial" w:cs="Arial"/>
        </w:rPr>
        <w:t xml:space="preserve">Myslivecká společnost Horní Lideč hospodaří na téměř sedmi set hektarech honebních pozemků. Od dubna, kdy pro myslivce začíná myslivecký rok, </w:t>
      </w:r>
      <w:proofErr w:type="spellStart"/>
      <w:r w:rsidRPr="00A73EFB">
        <w:rPr>
          <w:rFonts w:ascii="Arial" w:hAnsi="Arial" w:cs="Arial"/>
        </w:rPr>
        <w:t>hornolidečští</w:t>
      </w:r>
      <w:proofErr w:type="spellEnd"/>
      <w:r w:rsidRPr="00A73EFB">
        <w:rPr>
          <w:rFonts w:ascii="Arial" w:hAnsi="Arial" w:cs="Arial"/>
        </w:rPr>
        <w:t xml:space="preserve"> myslivci ulovili šest srnců, jednu srnu, srnče, divočáka a šest kusů lišek.</w:t>
      </w:r>
    </w:p>
    <w:p w:rsidR="00AF0ADE" w:rsidRPr="00AF0ADE" w:rsidRDefault="00AF0ADE" w:rsidP="00A73EFB">
      <w:pPr>
        <w:jc w:val="both"/>
        <w:rPr>
          <w:rFonts w:ascii="Arial" w:hAnsi="Arial" w:cs="Arial"/>
          <w:i/>
        </w:rPr>
      </w:pPr>
      <w:r w:rsidRPr="00AF0ADE">
        <w:rPr>
          <w:rFonts w:ascii="Arial" w:hAnsi="Arial" w:cs="Arial"/>
          <w:i/>
        </w:rPr>
        <w:t>7. září 2014, Ludmila Brousilová, Obec Horní Lideč</w:t>
      </w:r>
    </w:p>
    <w:sectPr w:rsidR="00AF0ADE" w:rsidRPr="00AF0ADE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B"/>
    <w:rsid w:val="007A5B4C"/>
    <w:rsid w:val="00A73EFB"/>
    <w:rsid w:val="00AF0ADE"/>
    <w:rsid w:val="00CA2B40"/>
    <w:rsid w:val="00CD0435"/>
    <w:rsid w:val="00D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2014-09-07T14:03:00Z</dcterms:created>
  <dcterms:modified xsi:type="dcterms:W3CDTF">2014-09-09T10:34:00Z</dcterms:modified>
</cp:coreProperties>
</file>